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210" w:left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中共中央组织部 人力资源社会保障部关于印发《</w:t>
      </w:r>
      <w:bookmarkStart w:id="0" w:name="_GoBack"/>
      <w:r>
        <w:rPr>
          <w:rFonts w:hint="eastAsia" w:ascii="方正小标宋简体" w:hAnsi="方正小标宋简体" w:eastAsia="方正小标宋简体" w:cs="方正小标宋简体"/>
          <w:sz w:val="44"/>
          <w:szCs w:val="44"/>
        </w:rPr>
        <w:t>事业单位工作人员处分规定</w:t>
      </w:r>
      <w:bookmarkEnd w:id="0"/>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center"/>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各省、自治区、直辖市党委组织部、政府人力资源社会保障厅（局），新疆生产建设兵团党委组织部、人力资源社会保障局，中央和国家机关各部委、各人民团体组织人事部门，部分高等学校党委：</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明事业单位纪律规矩，规范事业单位工作人员行为，保证事业单位及其工作人员依法履职，根据《中华人民共和国公职人员政务处分法》和《事业单位人事管理条例》等法律法规，中央组织部、人力资源社会保障部共同研究制定了《事业单位工作人员处分规定》，现印发给你们，请结合本地区、本部门、本单位实际认真贯彻执行。</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中共中央组织部  人力资源社会保障部                             2023年11月6日</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2200" w:firstLineChars="5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2200" w:firstLineChars="500"/>
        <w:jc w:val="both"/>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事业单位工作人员处分规定</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2880" w:firstLineChars="9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为严明事业单位纪律规矩，规范事业单位工作人员行为，保证事业单位及其工作人员依法履职，根据《中华人民共和国公职人员政务处分法》和《事业单位人事管理条例》，制定本规定。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事业单位工作人员违规违纪违法，应当承担纪律责任的，依照本规定给予处分。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任免机关、事业单位对事业单位中从事管理的人员给予处分，适用《中华人民共和国公职人员政务处分法》第二章、第三章规定。处分的程序、申诉等适用本规定。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给予事业单位工作人员处分，应当坚持党管干部、党管人才原则；坚持公正、公平;坚持惩治与教育相结合。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给予事业单位工作人员处分，应当与其违规违纪违法行为的性质、情节、危害程度相适应。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给予事业单位工作人员处分，应当事实清楚、证据确凿、定性准确、处理恰当、程序合法、手续完备。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56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第二章  处分的种类和适用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事业单位工作人员处分的种类为：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（一）警告；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（二）记过；</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   （三）降低岗位等级；</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   （四）开除。</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事业单位工作人员受处分的期间为：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（一）警告，六个月；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（二）记过，十二个月；</w:t>
      </w:r>
    </w:p>
    <w:p>
      <w:pPr>
        <w:keepNext w:val="0"/>
        <w:keepLines w:val="0"/>
        <w:pageBreakBefore w:val="0"/>
        <w:widowControl w:val="0"/>
        <w:kinsoku/>
        <w:wordWrap/>
        <w:overflowPunct/>
        <w:topLinePunct w:val="0"/>
        <w:autoSpaceDE/>
        <w:autoSpaceDN/>
        <w:bidi w:val="0"/>
        <w:adjustRightInd/>
        <w:snapToGrid/>
        <w:spacing w:line="560" w:lineRule="exact"/>
        <w:ind w:left="210" w:left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   （三）降低岗位等级，二十四个月。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处分决定自作出之日起生效，处分期自处分决定生效之日起计算。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事业单位工作人员在受处分期间，不得聘用到高于现聘岗位和职员等级。受到开除处分的，自处分决定生效之日起，终止其与事业单位的人事关系。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事业单位工作人员受到记过以上处分的，在受处分期间不得参加专业技术职称评审或者工勤技能人员职业技能等级认定。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事业单位工作人员在受处分期间受到新的处分的，其处分期为原处分期尚未执行的期限与新处分期限之和，但是最长不得超过四十八个月。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事业单位工作人员二人以上共同违规违纪违法，需要给予处分的，按照各自应当承担的责任，分别给予相应的处分。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有下列情形之一的，应当从重处分：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（一）在处分期内再次故意违规违纪违法，应当受到处分的；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（二）在二人以上的共同违规违纪违法行为中起主要作用的；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（三）隐匿、伪造、销毁证据的；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（四）串供或者阻止他人揭发检举、提供证据材料的；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（五）包庇同案人员的；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（六）胁迫、唆使他人实施违规违纪违法行为的；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（七）拒不上交或者退赔违规违纪违法所得的；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（八）法律、法规、规章规定的其他从重情节。</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有下列情形之一的，可以从轻或者减轻给予处分：（一）主动交代本人应当受到处分的违规违纪违法行为的；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（二）配合调查，如实说明本人违规违纪违法事实的；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（三）主动采取措施，有效避免、挽回损失或者消除不良影响的；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（四）检举他人违规违纪违法行为，情况属实的；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（五）在共同违规违纪违法行为中起次要或者辅助作用的（六）主动上交或者退赔违规违纪违法所得的；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（七）其他从轻或者减轻情节。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违规违纪违法行为情节轻微，且具有本规定第十一条的情形之一的，可以对其进行谈话提醒、批评教育、责令检查或者予以诫勉，免予或者不予处分。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事业单位工作人员因不明真相被裹挟或者被胁迫参与违规违纪违法活动，经批评教育后确有悔改表现的，可以减轻、免予或者不予处分。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事业单位有违规违纪违法行为，应当追究纪律责任的，依规依纪依法对负有责任的领导人员和直接责任人员给予处分。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违规违纪违法行为及其适用的处分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有下列行为之一的，给予记过处分；情节较重的，给予降低岗位等级处分；情节严重的，给予开除处分：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散布有损宪法权威、中国共产党领导和国家声誉的言论的；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（二）参加旨在反对宪法、中国共产党领导和国家的集会、游行、示威等活动的；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（三）拒不执行或者变相不执行中国共产党和国家的路线方针政策、重大决策部署的；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（四）参加非法组织、非法活动的；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（五）利用宗教活动破坏民族团结和社会稳定的；挑拨、破坏民族关系，或者参加民族分裂活动的；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（六）在对外交往中损害国家荣誉和利益的；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（七）携带含有依法禁止内容的书刊、音像制品、电子出版物进入境内的；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（八）其他违反政治纪律的行为。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有前款第二项、第四项、第五项行为之一的，对策划者、组织者和骨干分子，给予开除处分。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公开发表反对宪法确立的国家指导思想，反对中国共产党领导，反对社会主义制度，反对改革开放的文章、演说、宣言、声明等的，给予开除处分。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（一）采取不正当手段为本人或者他人谋取岗位；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（二）在事业单位选拔任用、公开招聘、考核、培训、回避、奖励、申诉、职称评审等人事管理工作中有违反组织人事纪律行为的；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（三）其他违反组织人事纪律的行为。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篡改、伪造本人档案资料的，给予记过处分；情节严重的，给予降低岗位等级处分。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违反规定出境或者办理因私出境证件的，给予记过处分；情节严重的，给予降低岗位等级处分。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违反规定取得外国国籍或者获取境外永久居留资格、长期居留许可的，给予降低岗位等级以上处分。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（一）在执行国家重要任务、应对公共突发事件中，不服从指挥、调遣或者消极对抗的；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（二）破坏正常工作秩序，给国家或者公共利益造成损失的；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（三）违章指挥、违规操作，致使人民生命财产遭受损失的；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（四）发生重大事故、灾害、事件，擅离职守或者不按规定报告、不采取措施处置或者处置不力的；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（五）在项目评估评审、产品认证、设备检测检验等工作中徇私舞弊，或者违反规定造成不良影响的；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（六）泄露国家秘密,或者泄露因工作掌握的内幕信息、个人隐私，造成不良后果的；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（七）其他违反工作纪律失职渎职的行为。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（一）贪污、索贿、受贿、行贿、介绍贿赂、挪用公款的；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（二）利用工作之便为本人或者他人谋取不正当利益的；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（三）在公务活动或者工作中接受礼品、礼金、各种有价证券、支付凭证的；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（四）利用知悉或者掌握的内幕信息谋取利益的；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（五）用公款旅游或者变相用公款旅游的；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（六）违反国家规定，从事、参与营利性活动或者兼任职务领取报酬的；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（七）其他违反廉洁从业纪律的行为。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第二十条  有下列行为之一的，给予警告或者记过处分；情节较重的，给予降低岗位等级处分；情节严重的，给予开除处分：</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（一）违反国家财政收入上缴有关规定的；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（二）违反规定使用、骗取财政资金或者违反规定使用、骗取、隐匿、转移、侵占、挪用社会保险基金的；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（三）擅自设定收费项目或者擅自改变收费项目的范围、标准和对象的；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（四）挥霍、浪费国家资财或者造成国有资产流失的；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（五）违反国有资产管理规定，擅自占有、使用、处置国有资产的；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（六）在招标投标和物资采购工作中违反有关规定，造成不良影响或者损失的；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（七）其他违反财经纪律的行为。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（一）利用专业技术或者技能实施违规违纪违法行为的；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（二）有抄袭、剽窃、侵吞他人学术成果，伪造、篡改数据文献，或者捏造事实等学术不端行为的；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（三）利用职业身份进行利诱、威胁或者误导，损害他人合法权益的；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（四）利用权威、地位或者掌控的资源，压制不同观点，限制学术自由，造成重大损失或者不良影响的；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（五）在申报岗位、项目、荣誉等过程中弄虚作假的；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（六）工作态度恶劣，造成不良社会影响的；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（七）其他严重违反职业道德的行为。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 有前款第一项规定行为的，给予记过以上处分。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（一）违背社会公序良俗，在公共场所有不当行为，造成不良影响的；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（二）制造、传播违法违禁物品及信息的；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（三）参与赌博活动的；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（四）有实施家庭暴力，虐待、遗弃家庭成员，或者拒不承担赡养、抚养、扶养义务等的；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（五）其他严重违反公共秩序、社会公德的行为。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吸食、注射毒品，组织赌博，组织、支持、参与卖淫、嫖娼、色情淫乱活动的，给予降低岗位等级以上处分。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事业单位工作人员犯罪，有下列情形之一的，给予开除处分：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（一）因故意犯罪被判处管制、拘役或者有期徒刑以上刑罚（含宣告缓刑）的；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（二）因过失犯罪被判处有期徒刑，刑期超过三年的；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（三）因犯罪被单处或者并处剥夺政治权利的。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事业单位工作人员因犯罪被单处罚金，或者犯罪情节轻微，人民检察院依法作出不起诉决定或者人民法院依法免予刑事处罚的，给予降低岗位等级处分；造成不良影响的，给予开除处分。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处分的权限和程序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对事业单位工作人员的处分，按照干部人事管理权限，由事业单位或者事业单位主管部门决定。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开除处分由事业单位主管部门决定，并报同级事业单位人事综合管理部门备案。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对中央和地方直属事业单位工作人员的处分，按照干部人事管理权限，由本单位或者有关部门决定；其中，由本单位作出开除处分决定的，报同级事业单位人事综合管理部门备案。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对事业单位工作人员的处分，按照以下程序办理：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（一）对事业单位工作人员违规违纪违法行为初步调查后，需要进一步查证的，应当按照干部人事管理权限，经事业单位负责人批准或者有关部门同意后立案；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（二）对被调查的事业单位工作人员的违规违纪违法行为作进一步调查，收集、查证有关证据材料，并形成书面调查报告；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（四）按照处分决定权限，作出对该事业单位工作人员给予处分、免予不予处分或者撤销案件的决定；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（五）处分决定单位印发处分决定；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（六）将处分决定以书面形式通知受处分事业单位工作人员本人和有关单位，并在一定范围内宣布；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（七）将处分决定存入受处分事业单位工作人员的档案。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事业单位工作人员已经被立案调查，不宜继续履职的，可以按照干部人事管理权限，由事业单位或者有关部门暂停其职责。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被调查的事业单位工作人员在案件立案调查期间，不得解除聘用合同、出境，所在单位不得对其交流、晋升、奖励或者办理退休手续。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对事业单位工作人员案件进行调查，应当由二名以上办案人员进行；接受调查的单位和个人应当如实提供情况。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以暴力、威胁、引诱、欺骗等非法方式收集的证据不得作为定案的根据。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在调查中发现事业单位工作人员受到不实检举、控告或者诬告陷害，造成不良影响的，应当按照规定及时澄清事实，恢复名誉，消除不良影响。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参与事业单位工作人员案件调查、处理的人员应当回避的，执行《事业单位人事管理回避规定》等有关规定。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给予事业单位工作人员处分，应当自批准立案之日起六个月内作出决定；案情复杂或者遇有其他特殊情形的可以延长，但是办案期限最长不得超过十二个月。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处分决定应当包括下列内容：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（一）受处分事业单位工作人员的姓名、工作单位、原所聘岗位（所任职务）名称及等级、职员等级等基本情况；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（二）经查证的违规违纪违法事实；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（三）处分的种类、受处分的期间和依据；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（四）不服处分决定的申诉途径和期限；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（五）处分决定单位的名称、印章和作出决定的日期。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事业单位工作人员受开除以外的处分，在受处分期间有悔改表现，并且没有再出现违规违纪违法情形的，处分期满后自动解除处分。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事业单位工作人员受到开除处分后，事业单位应当及时办理档案和社会保险关系转移手续，具体办法按照有关规定执行。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复核和申诉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受到处分的中央和地方直属事业单位工作人员的申诉，按照干部人事管理权限，由同级事业单位人事综合管理部门受理。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复核、申诉期间不停止处分的执行。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事业单位工作人员不因提出复核、申诉而被加重处分。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有下列情形之一的，受理处分复核、申诉的单位应当撤销处分决定，重新作出决定或者责令原处分决定单位重新作出决定：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处分所依据的事实不清、证据不足的；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（二）违反规定程序，影响案件公正处理的；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（三）超越职权或者滥用职权作出处分决定的。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有下列情形之一的，受理复核、申诉的单位应当变更处分决定或者责令原处分决定单位变更处分决定：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（一）适用法律、法规、规章错误的；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（二）对违规违纪违法行为的情节认定有误的；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（三）处分不当的。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被撤销处分或者被减轻处分的事业单位工作人员工资待遇受到损失的，应当予以补偿。没收、追缴财物错误的，应当依规依纪依法予以返还、赔偿。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对事业单位工作人员处分工作中有滥用职权、玩忽职守、徇私舞弊、收受贿赂等违规违纪违法行为的工作人员，按照有关规定给予处分；涉嫌犯罪的，依法追究刑事责任。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对机关工勤人员给予处分，参照本规定执行。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教育、科研、文化、医疗卫生、体育等部门，可以依据本规定，结合自身工作的实际情况，与中央事业单位人事综合管理部门联合制定具体办法。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本规定所称以上、以下，包括本数。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本规定自发布之日起施行。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B2B31"/>
    <w:multiLevelType w:val="singleLevel"/>
    <w:tmpl w:val="EBEB2B31"/>
    <w:lvl w:ilvl="0" w:tentative="0">
      <w:start w:val="1"/>
      <w:numFmt w:val="chineseCounting"/>
      <w:suff w:val="nothing"/>
      <w:lvlText w:val="（%1）"/>
      <w:lvlJc w:val="left"/>
      <w:rPr>
        <w:rFonts w:hint="eastAsia"/>
      </w:rPr>
    </w:lvl>
  </w:abstractNum>
  <w:abstractNum w:abstractNumId="1">
    <w:nsid w:val="4BF239A8"/>
    <w:multiLevelType w:val="singleLevel"/>
    <w:tmpl w:val="4BF239A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ThhMmUyYjFmNTYxMjY2MmYwOGQyZTEyYTU2ZWQifQ=="/>
  </w:docVars>
  <w:rsids>
    <w:rsidRoot w:val="7863195D"/>
    <w:rsid w:val="21F672D8"/>
    <w:rsid w:val="7863195D"/>
    <w:rsid w:val="7DC4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2024-04-02T03:06:00Z</dcterms:created>
  <dc:creator>Turbochen</dc:creator>
  <cp:lastModifiedBy>Turbochen</cp:lastModifiedBy>
  <dcterms:modified xsi:type="dcterms:W3CDTF">2024-04-02T09:05:58Z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BC6F106851564CD59042DA56878AF553_13</vt:lpwstr>
  </property>
</Properties>
</file>